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81" w:rsidRDefault="00FA08BC">
      <w:pPr>
        <w:pStyle w:val="a5"/>
        <w:widowControl/>
        <w:shd w:val="clear" w:color="auto" w:fill="FFFFFF"/>
        <w:spacing w:before="105" w:beforeAutospacing="0" w:after="105" w:afterAutospacing="0"/>
        <w:jc w:val="center"/>
        <w:rPr>
          <w:rStyle w:val="a6"/>
          <w:rFonts w:ascii="宋体" w:eastAsia="宋体" w:hAnsi="宋体" w:cs="宋体" w:hint="eastAsia"/>
          <w:color w:val="000000"/>
          <w:sz w:val="43"/>
          <w:szCs w:val="43"/>
          <w:shd w:val="clear" w:color="auto" w:fill="FFFFFF"/>
        </w:rPr>
      </w:pPr>
      <w:r>
        <w:rPr>
          <w:rStyle w:val="a6"/>
          <w:rFonts w:ascii="宋体" w:eastAsia="宋体" w:hAnsi="宋体" w:cs="宋体" w:hint="eastAsia"/>
          <w:color w:val="000000"/>
          <w:sz w:val="43"/>
          <w:szCs w:val="43"/>
          <w:shd w:val="clear" w:color="auto" w:fill="FFFFFF"/>
        </w:rPr>
        <w:t>湖南省网站备案注销办事指南</w:t>
      </w:r>
    </w:p>
    <w:p w:rsidR="00CC480F" w:rsidRDefault="00CC480F">
      <w:pPr>
        <w:pStyle w:val="a5"/>
        <w:widowControl/>
        <w:shd w:val="clear" w:color="auto" w:fill="FFFFFF"/>
        <w:spacing w:before="105" w:beforeAutospacing="0" w:after="105" w:afterAutospacing="0"/>
        <w:jc w:val="center"/>
        <w:rPr>
          <w:rFonts w:ascii="Calibri" w:hAnsi="Calibri" w:cs="Calibri"/>
          <w:color w:val="000000"/>
          <w:szCs w:val="24"/>
        </w:rPr>
      </w:pP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黑体" w:eastAsia="黑体" w:hAnsi="宋体" w:cs="黑体"/>
          <w:color w:val="333333"/>
          <w:sz w:val="31"/>
          <w:szCs w:val="31"/>
          <w:shd w:val="clear" w:color="auto" w:fill="FFFFFF"/>
        </w:rPr>
        <w:t>一、适用范围</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color w:val="333333"/>
          <w:sz w:val="31"/>
          <w:szCs w:val="31"/>
          <w:shd w:val="clear" w:color="auto" w:fill="FFFFFF"/>
        </w:rPr>
        <w:t>ICP</w:t>
      </w:r>
      <w:r>
        <w:rPr>
          <w:rFonts w:ascii="仿宋" w:eastAsia="仿宋" w:hAnsi="仿宋" w:cs="仿宋"/>
          <w:color w:val="333333"/>
          <w:sz w:val="31"/>
          <w:szCs w:val="31"/>
          <w:shd w:val="clear" w:color="auto" w:fill="FFFFFF"/>
        </w:rPr>
        <w:t>备案主体属湖南省。若备案号</w:t>
      </w:r>
      <w:r>
        <w:rPr>
          <w:rFonts w:ascii="仿宋" w:eastAsia="仿宋" w:hAnsi="仿宋" w:cs="仿宋"/>
          <w:color w:val="333333"/>
          <w:sz w:val="31"/>
          <w:szCs w:val="31"/>
          <w:shd w:val="clear" w:color="auto" w:fill="FFFFFF"/>
        </w:rPr>
        <w:t>(</w:t>
      </w:r>
      <w:r>
        <w:rPr>
          <w:rFonts w:ascii="仿宋" w:eastAsia="仿宋" w:hAnsi="仿宋" w:cs="仿宋"/>
          <w:color w:val="333333"/>
          <w:sz w:val="31"/>
          <w:szCs w:val="31"/>
          <w:shd w:val="clear" w:color="auto" w:fill="FFFFFF"/>
        </w:rPr>
        <w:t>主体</w:t>
      </w:r>
      <w:r>
        <w:rPr>
          <w:rFonts w:ascii="仿宋" w:eastAsia="仿宋" w:hAnsi="仿宋" w:cs="仿宋"/>
          <w:color w:val="333333"/>
          <w:sz w:val="31"/>
          <w:szCs w:val="31"/>
          <w:shd w:val="clear" w:color="auto" w:fill="FFFFFF"/>
        </w:rPr>
        <w:t>)</w:t>
      </w:r>
      <w:r>
        <w:rPr>
          <w:rFonts w:ascii="仿宋" w:eastAsia="仿宋" w:hAnsi="仿宋" w:cs="仿宋"/>
          <w:color w:val="333333"/>
          <w:sz w:val="31"/>
          <w:szCs w:val="31"/>
          <w:shd w:val="clear" w:color="auto" w:fill="FFFFFF"/>
        </w:rPr>
        <w:t>为湖南省以外的（即非湘字头备案号），请找相关省通信管理局处理。</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黑体" w:eastAsia="黑体" w:hAnsi="宋体" w:cs="黑体" w:hint="eastAsia"/>
          <w:color w:val="333333"/>
          <w:sz w:val="31"/>
          <w:szCs w:val="31"/>
          <w:shd w:val="clear" w:color="auto" w:fill="FFFFFF"/>
        </w:rPr>
        <w:t>二、受理条件</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注销本单位备案</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原则上管局不受理此类申请，请自行联系原备案接入服务商通过备案系统提交注销申请或取消接入，备案系统将自动核对和通过申请；如接入商已取消接入或无法联系到原备案接入商时，通过管局官网申请注销备案。</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注：注销网站及取消接入不需备案密码，只要网站主办者授权，服务商即可在线提交，接入服务商有义务对未取消接入的用户进行注销网站申请。</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注销域名原有备案</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新注册域名所有者在进行域名备案时提示域名冲突，需注销该域名已有备案。</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黑体" w:eastAsia="黑体" w:hAnsi="宋体" w:cs="黑体" w:hint="eastAsia"/>
          <w:color w:val="333333"/>
          <w:sz w:val="31"/>
          <w:szCs w:val="31"/>
          <w:shd w:val="clear" w:color="auto" w:fill="FFFFFF"/>
        </w:rPr>
        <w:t>三、办理材料</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注销本单位备案（如接入商已取消接入或无法联系到原备案接入商）</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lastRenderedPageBreak/>
        <w:t>主体依据，需提供与备案信息一致的主办单位有效证件原件、注销备案申请表、域名证书（域名已过期可不提供该项，需在注销备案申请表中注明：域名已过期无法提供域名证书）</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注销域名原有备案</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域名依据，需提供与域名注册所有人一致的主办单位有效证件原件、注销备案申请表、域名证书（缺一不可，资料不齐全不予处理）</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黑体" w:eastAsia="黑体" w:hAnsi="宋体" w:cs="黑体" w:hint="eastAsia"/>
          <w:color w:val="333333"/>
          <w:sz w:val="31"/>
          <w:szCs w:val="31"/>
          <w:shd w:val="clear" w:color="auto" w:fill="FFFFFF"/>
        </w:rPr>
        <w:t>四、办理方式</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通过湖南省通信管理局官网首页</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办事系统</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网站备案注销，下载注销表格，通过邮箱提交：</w:t>
      </w:r>
    </w:p>
    <w:p w:rsidR="007A3081" w:rsidRDefault="00FA08BC">
      <w:pPr>
        <w:pStyle w:val="a5"/>
        <w:widowControl/>
        <w:shd w:val="clear" w:color="auto" w:fill="FFFFFF"/>
        <w:spacing w:beforeAutospacing="0" w:afterAutospacing="0"/>
        <w:ind w:firstLine="420"/>
        <w:jc w:val="both"/>
        <w:rPr>
          <w:rFonts w:ascii="Times New Roman" w:hAnsi="Times New Roman"/>
          <w:color w:val="000000"/>
          <w:sz w:val="21"/>
          <w:szCs w:val="21"/>
        </w:rPr>
      </w:pPr>
      <w:r>
        <w:rPr>
          <w:rFonts w:ascii="黑体" w:eastAsia="黑体" w:hAnsi="宋体" w:cs="黑体" w:hint="eastAsia"/>
          <w:color w:val="333333"/>
          <w:sz w:val="31"/>
          <w:szCs w:val="31"/>
          <w:shd w:val="clear" w:color="auto" w:fill="FFFFFF"/>
        </w:rPr>
        <w:t> </w:t>
      </w:r>
      <w:r>
        <w:rPr>
          <w:rFonts w:ascii="黑体" w:eastAsia="黑体" w:hAnsi="宋体" w:cs="黑体" w:hint="eastAsia"/>
          <w:color w:val="333333"/>
          <w:sz w:val="31"/>
          <w:szCs w:val="31"/>
          <w:shd w:val="clear" w:color="auto" w:fill="FFFFFF"/>
        </w:rPr>
        <w:t xml:space="preserve"> </w:t>
      </w:r>
      <w:r>
        <w:rPr>
          <w:rFonts w:ascii="黑体" w:eastAsia="黑体" w:hAnsi="宋体" w:cs="黑体" w:hint="eastAsia"/>
          <w:color w:val="333333"/>
          <w:sz w:val="31"/>
          <w:szCs w:val="31"/>
          <w:shd w:val="clear" w:color="auto" w:fill="FFFFFF"/>
        </w:rPr>
        <w:t> </w:t>
      </w:r>
      <w:r>
        <w:rPr>
          <w:rFonts w:ascii="黑体" w:eastAsia="黑体" w:hAnsi="宋体" w:cs="黑体" w:hint="eastAsia"/>
          <w:color w:val="333333"/>
          <w:sz w:val="31"/>
          <w:szCs w:val="31"/>
          <w:shd w:val="clear" w:color="auto" w:fill="FFFFFF"/>
        </w:rPr>
        <w:t xml:space="preserve"> </w:t>
      </w:r>
      <w:r>
        <w:rPr>
          <w:rFonts w:ascii="黑体" w:eastAsia="黑体" w:hAnsi="宋体" w:cs="黑体" w:hint="eastAsia"/>
          <w:color w:val="333333"/>
          <w:sz w:val="31"/>
          <w:szCs w:val="31"/>
          <w:shd w:val="clear" w:color="auto" w:fill="FFFFFF"/>
        </w:rPr>
        <w:t>邮箱：</w:t>
      </w:r>
      <w:r>
        <w:rPr>
          <w:rFonts w:ascii="仿宋" w:eastAsia="仿宋" w:hAnsi="仿宋" w:cs="仿宋" w:hint="eastAsia"/>
          <w:color w:val="333333"/>
          <w:sz w:val="31"/>
          <w:szCs w:val="31"/>
          <w:shd w:val="clear" w:color="auto" w:fill="FFFFFF"/>
        </w:rPr>
        <w:t>hunan_beian@139.com</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黑体" w:eastAsia="黑体" w:hAnsi="宋体" w:cs="黑体" w:hint="eastAsia"/>
          <w:color w:val="333333"/>
          <w:sz w:val="31"/>
          <w:szCs w:val="31"/>
          <w:shd w:val="clear" w:color="auto" w:fill="FFFFFF"/>
        </w:rPr>
        <w:t>五、办理要求</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．资料填写完整、信息准确</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所有信息应如实、规范、完整填写。其中，申请注销备案信息要以备案管理系统</w:t>
      </w:r>
      <w:hyperlink r:id="rId6" w:history="1">
        <w:r>
          <w:rPr>
            <w:rStyle w:val="a7"/>
            <w:rFonts w:ascii="仿宋" w:eastAsia="仿宋" w:hAnsi="仿宋" w:cs="仿宋" w:hint="eastAsia"/>
            <w:sz w:val="31"/>
            <w:szCs w:val="31"/>
            <w:shd w:val="clear" w:color="auto" w:fill="FFFFFF"/>
          </w:rPr>
          <w:t>(https://beian.miit.gov.cn</w:t>
        </w:r>
      </w:hyperlink>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的“公共查询”结果为准，且需注销单位名称、域名及备案号要一致。</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主体下有多个网站，需申请注销全部</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多个网站时，只需填写一次申请，在域名中填写所有需要注销的域名，并在备案注销原因中注明：需注销主体或需注销网站及对应备案号（湘</w:t>
      </w:r>
      <w:r>
        <w:rPr>
          <w:rFonts w:ascii="仿宋" w:eastAsia="仿宋" w:hAnsi="仿宋" w:cs="仿宋" w:hint="eastAsia"/>
          <w:color w:val="333333"/>
          <w:sz w:val="31"/>
          <w:szCs w:val="31"/>
          <w:shd w:val="clear" w:color="auto" w:fill="FFFFFF"/>
        </w:rPr>
        <w:t>ICP</w:t>
      </w:r>
      <w:r>
        <w:rPr>
          <w:rFonts w:ascii="仿宋" w:eastAsia="仿宋" w:hAnsi="仿宋" w:cs="仿宋" w:hint="eastAsia"/>
          <w:color w:val="333333"/>
          <w:sz w:val="31"/>
          <w:szCs w:val="31"/>
          <w:shd w:val="clear" w:color="auto" w:fill="FFFFFF"/>
        </w:rPr>
        <w:t>备</w:t>
      </w:r>
      <w:r>
        <w:rPr>
          <w:rFonts w:ascii="仿宋" w:eastAsia="仿宋" w:hAnsi="仿宋" w:cs="仿宋" w:hint="eastAsia"/>
          <w:color w:val="333333"/>
          <w:sz w:val="31"/>
          <w:szCs w:val="31"/>
          <w:shd w:val="clear" w:color="auto" w:fill="FFFFFF"/>
        </w:rPr>
        <w:t>xxxxxxxx-1</w:t>
      </w:r>
      <w:r>
        <w:rPr>
          <w:rFonts w:ascii="仿宋" w:eastAsia="仿宋" w:hAnsi="仿宋" w:cs="仿宋" w:hint="eastAsia"/>
          <w:color w:val="333333"/>
          <w:sz w:val="31"/>
          <w:szCs w:val="31"/>
          <w:shd w:val="clear" w:color="auto" w:fill="FFFFFF"/>
        </w:rPr>
        <w:t>号、湘</w:t>
      </w:r>
      <w:r>
        <w:rPr>
          <w:rFonts w:ascii="仿宋" w:eastAsia="仿宋" w:hAnsi="仿宋" w:cs="仿宋" w:hint="eastAsia"/>
          <w:color w:val="333333"/>
          <w:sz w:val="31"/>
          <w:szCs w:val="31"/>
          <w:shd w:val="clear" w:color="auto" w:fill="FFFFFF"/>
        </w:rPr>
        <w:t>ICP</w:t>
      </w:r>
      <w:r>
        <w:rPr>
          <w:rFonts w:ascii="仿宋" w:eastAsia="仿宋" w:hAnsi="仿宋" w:cs="仿宋" w:hint="eastAsia"/>
          <w:color w:val="333333"/>
          <w:sz w:val="31"/>
          <w:szCs w:val="31"/>
          <w:shd w:val="clear" w:color="auto" w:fill="FFFFFF"/>
        </w:rPr>
        <w:t>备</w:t>
      </w:r>
      <w:r>
        <w:rPr>
          <w:rFonts w:ascii="仿宋" w:eastAsia="仿宋" w:hAnsi="仿宋" w:cs="仿宋" w:hint="eastAsia"/>
          <w:color w:val="333333"/>
          <w:sz w:val="31"/>
          <w:szCs w:val="31"/>
          <w:shd w:val="clear" w:color="auto" w:fill="FFFFFF"/>
        </w:rPr>
        <w:t>xxxxxxxx-2</w:t>
      </w:r>
      <w:r>
        <w:rPr>
          <w:rFonts w:ascii="仿宋" w:eastAsia="仿宋" w:hAnsi="仿宋" w:cs="仿宋" w:hint="eastAsia"/>
          <w:color w:val="333333"/>
          <w:sz w:val="31"/>
          <w:szCs w:val="31"/>
          <w:shd w:val="clear" w:color="auto" w:fill="FFFFFF"/>
        </w:rPr>
        <w:t>号）。</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注销备案申请表需彩色扫描，申请表中单位需盖红章，电子章无效；个人需手写签字。</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lastRenderedPageBreak/>
        <w:t>4.</w:t>
      </w:r>
      <w:r>
        <w:rPr>
          <w:rFonts w:ascii="仿宋" w:eastAsia="仿宋" w:hAnsi="仿宋" w:cs="仿宋" w:hint="eastAsia"/>
          <w:color w:val="333333"/>
          <w:sz w:val="31"/>
          <w:szCs w:val="31"/>
          <w:shd w:val="clear" w:color="auto" w:fill="FFFFFF"/>
        </w:rPr>
        <w:t>有效证件需提供原件彩色扫描件（可加水印注明用于备案注销）。注销本单位备案时，如最新证件与原备案信息中的主办单位有效证件的信息不一致（主办单位名称、证件号码），需提供机构登记机关的变更证明；如单位已注销，需提供机构登记机关提供的注销证明。</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域名证书需提供申请注销的备案下所有的域名证书，如有多个域名，部分已过期，请在注销原因中逐一说明。</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6.</w:t>
      </w:r>
      <w:r>
        <w:rPr>
          <w:rFonts w:ascii="仿宋" w:eastAsia="仿宋" w:hAnsi="仿宋" w:cs="仿宋" w:hint="eastAsia"/>
          <w:color w:val="333333"/>
          <w:sz w:val="31"/>
          <w:szCs w:val="31"/>
          <w:shd w:val="clear" w:color="auto" w:fill="FFFFFF"/>
        </w:rPr>
        <w:t>注销申请所填写的内容与提供证明材料须真实有效，如发现假冒他人身份提交注销申请等恶劣情况将报公安机关。</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黑体" w:eastAsia="黑体" w:hAnsi="宋体" w:cs="黑体" w:hint="eastAsia"/>
          <w:color w:val="333333"/>
          <w:sz w:val="31"/>
          <w:szCs w:val="31"/>
          <w:shd w:val="clear" w:color="auto" w:fill="FFFFFF"/>
        </w:rPr>
        <w:t>六、办理时限</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提交成功后</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个工作日内给予处理。</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黑体" w:eastAsia="黑体" w:hAnsi="宋体" w:cs="黑体" w:hint="eastAsia"/>
          <w:color w:val="333333"/>
          <w:sz w:val="31"/>
          <w:szCs w:val="31"/>
          <w:shd w:val="clear" w:color="auto" w:fill="FFFFFF"/>
        </w:rPr>
        <w:t>七、结果查询</w:t>
      </w:r>
    </w:p>
    <w:p w:rsidR="007A3081" w:rsidRDefault="00FA08BC">
      <w:pPr>
        <w:pStyle w:val="a5"/>
        <w:widowControl/>
        <w:shd w:val="clear" w:color="auto" w:fill="FFFFFF"/>
        <w:spacing w:beforeAutospacing="0" w:afterAutospacing="0"/>
        <w:ind w:firstLine="645"/>
        <w:rPr>
          <w:rFonts w:ascii="Calibri" w:hAnsi="Calibri" w:cs="Calibri"/>
          <w:color w:val="000000"/>
          <w:szCs w:val="24"/>
        </w:rPr>
      </w:pPr>
      <w:r>
        <w:rPr>
          <w:rFonts w:ascii="仿宋" w:eastAsia="仿宋" w:hAnsi="仿宋" w:cs="仿宋" w:hint="eastAsia"/>
          <w:color w:val="333333"/>
          <w:sz w:val="31"/>
          <w:szCs w:val="31"/>
          <w:shd w:val="clear" w:color="auto" w:fill="FFFFFF"/>
        </w:rPr>
        <w:t>处理结果在备案系统</w:t>
      </w:r>
      <w:r>
        <w:rPr>
          <w:rFonts w:ascii="仿宋" w:eastAsia="仿宋" w:hAnsi="仿宋" w:cs="仿宋" w:hint="eastAsia"/>
          <w:color w:val="333333"/>
          <w:sz w:val="31"/>
          <w:szCs w:val="31"/>
          <w:shd w:val="clear" w:color="auto" w:fill="FFFFFF"/>
        </w:rPr>
        <w:t>(</w:t>
      </w:r>
      <w:r>
        <w:rPr>
          <w:rFonts w:ascii="仿宋" w:eastAsia="仿宋" w:hAnsi="仿宋" w:cs="仿宋" w:hint="eastAsia"/>
          <w:color w:val="0000FF"/>
          <w:sz w:val="31"/>
          <w:szCs w:val="31"/>
          <w:u w:val="single"/>
          <w:shd w:val="clear" w:color="auto" w:fill="FFFFFF"/>
        </w:rPr>
        <w:t>https://beian.miit.gov.cn</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“公共查询”核实情况（如查询不到即已注销）。</w:t>
      </w:r>
    </w:p>
    <w:p w:rsidR="007A3081" w:rsidRDefault="00FA08BC">
      <w:pPr>
        <w:pStyle w:val="a5"/>
        <w:widowControl/>
        <w:shd w:val="clear" w:color="auto" w:fill="FFFFFF"/>
        <w:spacing w:beforeAutospacing="0" w:afterAutospacing="0"/>
        <w:ind w:firstLine="420"/>
        <w:jc w:val="both"/>
      </w:pPr>
      <w:r>
        <w:rPr>
          <w:rStyle w:val="a6"/>
          <w:rFonts w:ascii="仿宋" w:eastAsia="仿宋" w:hAnsi="仿宋" w:cs="仿宋" w:hint="eastAsia"/>
          <w:color w:val="333333"/>
          <w:sz w:val="31"/>
          <w:szCs w:val="31"/>
          <w:shd w:val="clear" w:color="auto" w:fill="FFFFFF"/>
        </w:rPr>
        <w:t xml:space="preserve">    </w:t>
      </w:r>
      <w:r>
        <w:rPr>
          <w:rStyle w:val="a6"/>
          <w:rFonts w:ascii="仿宋" w:eastAsia="仿宋" w:hAnsi="仿宋" w:cs="仿宋" w:hint="eastAsia"/>
          <w:color w:val="333333"/>
          <w:sz w:val="31"/>
          <w:szCs w:val="31"/>
          <w:shd w:val="clear" w:color="auto" w:fill="FFFFFF"/>
        </w:rPr>
        <w:t>注：</w:t>
      </w:r>
      <w:r>
        <w:rPr>
          <w:rFonts w:ascii="仿宋" w:eastAsia="仿宋" w:hAnsi="仿宋" w:cs="仿宋" w:hint="eastAsia"/>
          <w:color w:val="333333"/>
          <w:sz w:val="31"/>
          <w:szCs w:val="31"/>
          <w:shd w:val="clear" w:color="auto" w:fill="FFFFFF"/>
        </w:rPr>
        <w:t>联系人手机号码请准确填写，核实资料或处理过程如有问题工作人员将会联系申请人，若因申请人手机关机或不接听原因致使通知无法送达，此次注销申请则视申请人放弃。</w:t>
      </w:r>
      <w:bookmarkStart w:id="0" w:name="_GoBack"/>
      <w:bookmarkEnd w:id="0"/>
    </w:p>
    <w:sectPr w:rsidR="007A3081" w:rsidSect="007A30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8BC" w:rsidRDefault="00FA08BC" w:rsidP="00CC480F">
      <w:r>
        <w:separator/>
      </w:r>
    </w:p>
  </w:endnote>
  <w:endnote w:type="continuationSeparator" w:id="1">
    <w:p w:rsidR="00FA08BC" w:rsidRDefault="00FA08BC" w:rsidP="00CC4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8BC" w:rsidRDefault="00FA08BC" w:rsidP="00CC480F">
      <w:r>
        <w:separator/>
      </w:r>
    </w:p>
  </w:footnote>
  <w:footnote w:type="continuationSeparator" w:id="1">
    <w:p w:rsidR="00FA08BC" w:rsidRDefault="00FA08BC" w:rsidP="00CC4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M0MWI4MDA4MmFhOWE3MDI1OWJmZDU5YTczNWNmNzIifQ=="/>
  </w:docVars>
  <w:rsids>
    <w:rsidRoot w:val="00D7216F"/>
    <w:rsid w:val="00065C31"/>
    <w:rsid w:val="00134863"/>
    <w:rsid w:val="006458DA"/>
    <w:rsid w:val="007A3081"/>
    <w:rsid w:val="00CC480F"/>
    <w:rsid w:val="00D7216F"/>
    <w:rsid w:val="00FA08BC"/>
    <w:rsid w:val="47D857EB"/>
    <w:rsid w:val="687520E5"/>
    <w:rsid w:val="6C8B1D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8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A30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A308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A308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7A3081"/>
    <w:pPr>
      <w:spacing w:beforeAutospacing="1" w:afterAutospacing="1"/>
      <w:jc w:val="left"/>
    </w:pPr>
    <w:rPr>
      <w:rFonts w:cs="Times New Roman"/>
      <w:kern w:val="0"/>
      <w:sz w:val="24"/>
    </w:rPr>
  </w:style>
  <w:style w:type="character" w:styleId="a6">
    <w:name w:val="Strong"/>
    <w:basedOn w:val="a0"/>
    <w:uiPriority w:val="22"/>
    <w:qFormat/>
    <w:rsid w:val="007A3081"/>
    <w:rPr>
      <w:b/>
    </w:rPr>
  </w:style>
  <w:style w:type="character" w:styleId="a7">
    <w:name w:val="Hyperlink"/>
    <w:basedOn w:val="a0"/>
    <w:uiPriority w:val="99"/>
    <w:unhideWhenUsed/>
    <w:rsid w:val="007A3081"/>
    <w:rPr>
      <w:color w:val="0000FF"/>
      <w:u w:val="single"/>
    </w:rPr>
  </w:style>
  <w:style w:type="character" w:customStyle="1" w:styleId="Char0">
    <w:name w:val="页眉 Char"/>
    <w:basedOn w:val="a0"/>
    <w:link w:val="a4"/>
    <w:uiPriority w:val="99"/>
    <w:semiHidden/>
    <w:qFormat/>
    <w:rsid w:val="007A3081"/>
    <w:rPr>
      <w:sz w:val="18"/>
      <w:szCs w:val="18"/>
    </w:rPr>
  </w:style>
  <w:style w:type="character" w:customStyle="1" w:styleId="Char">
    <w:name w:val="页脚 Char"/>
    <w:basedOn w:val="a0"/>
    <w:link w:val="a3"/>
    <w:uiPriority w:val="99"/>
    <w:semiHidden/>
    <w:rsid w:val="007A3081"/>
    <w:rPr>
      <w:sz w:val="18"/>
      <w:szCs w:val="18"/>
    </w:rPr>
  </w:style>
  <w:style w:type="character" w:customStyle="1" w:styleId="1Char">
    <w:name w:val="标题 1 Char"/>
    <w:basedOn w:val="a0"/>
    <w:link w:val="1"/>
    <w:uiPriority w:val="9"/>
    <w:qFormat/>
    <w:rsid w:val="007A3081"/>
    <w:rPr>
      <w:rFonts w:ascii="宋体" w:eastAsia="宋体" w:hAnsi="宋体" w:cs="宋体"/>
      <w:b/>
      <w:bCs/>
      <w:kern w:val="36"/>
      <w:sz w:val="48"/>
      <w:szCs w:val="48"/>
    </w:rPr>
  </w:style>
  <w:style w:type="character" w:customStyle="1" w:styleId="UnresolvedMention">
    <w:name w:val="Unresolved Mention"/>
    <w:basedOn w:val="a0"/>
    <w:uiPriority w:val="99"/>
    <w:semiHidden/>
    <w:unhideWhenUsed/>
    <w:qFormat/>
    <w:rsid w:val="007A308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ian.miit.gov.cn/home/kylin/%E6%96%87%E6%A1%A3/x/http://(www.beian.miit.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刘又菲</dc:creator>
  <cp:lastModifiedBy>leaf</cp:lastModifiedBy>
  <cp:revision>4</cp:revision>
  <dcterms:created xsi:type="dcterms:W3CDTF">2019-01-10T01:10:00Z</dcterms:created>
  <dcterms:modified xsi:type="dcterms:W3CDTF">2023-01-06T05:31:00Z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48FBEAB73CB34F63AC914A172F4606BB</vt:lpwstr>
  </property>
</Properties>
</file>